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hint="eastAsia" w:ascii="宋体" w:hAnsi="宋体" w:eastAsia="宋体"/>
          <w:b/>
          <w:bCs/>
          <w:sz w:val="22"/>
          <w:szCs w:val="21"/>
        </w:rPr>
      </w:pPr>
      <w:bookmarkStart w:id="0" w:name="_GoBack"/>
      <w:r>
        <w:rPr>
          <w:rFonts w:hint="eastAsia" w:ascii="宋体" w:hAnsi="宋体" w:eastAsia="宋体"/>
          <w:b/>
          <w:bCs/>
          <w:sz w:val="22"/>
          <w:szCs w:val="21"/>
        </w:rPr>
        <w:t>附件1：</w:t>
      </w:r>
    </w:p>
    <w:p>
      <w:pPr>
        <w:widowControl/>
        <w:shd w:val="clear" w:color="auto" w:fill="FFFFFF"/>
        <w:spacing w:line="975" w:lineRule="atLeast"/>
        <w:rPr>
          <w:rFonts w:hint="eastAsia"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2024年北京十一未来城学校小学部空间文化建设项目投标机构登记表</w:t>
      </w:r>
    </w:p>
    <w:bookmarkEnd w:id="0"/>
    <w:tbl>
      <w:tblPr>
        <w:tblStyle w:val="2"/>
        <w:tblpPr w:leftFromText="180" w:rightFromText="180" w:vertAnchor="text" w:horzAnchor="margin" w:tblpY="362"/>
        <w:tblW w:w="8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590"/>
        <w:gridCol w:w="213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投标机构名称（公章）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机构成立时间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法人代表姓名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机构规模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（全职人员人数）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机构性质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机构办公地址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营业执照号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联系人姓名、电话及邮箱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实施案例：</w:t>
            </w:r>
            <w:r>
              <w:rPr>
                <w:rFonts w:hint="eastAsia" w:ascii="宋体" w:hAnsi="宋体"/>
                <w:color w:val="000000"/>
              </w:rPr>
              <w:t>曾经合作过的学校、教育机构、企业、政府（请列举）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竞标补充说明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（如有，限50字）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975" w:lineRule="atLeast"/>
        <w:jc w:val="center"/>
        <w:rPr>
          <w:rFonts w:hint="eastAsia" w:ascii="黑体" w:eastAsia="黑体"/>
          <w:b/>
          <w:bCs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NkN2Q3Zjk1Njg0NTA0YmY5NjAyMTkzMjQ3NGUifQ=="/>
  </w:docVars>
  <w:rsids>
    <w:rsidRoot w:val="2D2A0FD9"/>
    <w:rsid w:val="2D2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轻舟梦入浦</dc:creator>
  <cp:lastModifiedBy>轻舟梦入浦</cp:lastModifiedBy>
  <dcterms:modified xsi:type="dcterms:W3CDTF">2024-06-25T08:31:31Z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86D9427F69E34BAEA8DF2AE1559D3616_11</vt:lpwstr>
  </property>
</Properties>
</file>